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59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财政部关于印发《行政事业单位内部控制规范（试行）》的通知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59"/>
        <w:jc w:val="center"/>
        <w:textAlignment w:val="auto"/>
        <w:rPr>
          <w:rFonts w:hint="eastAsia"/>
        </w:rPr>
      </w:pPr>
      <w:r>
        <w:rPr>
          <w:rFonts w:hint="eastAsia"/>
        </w:rPr>
        <w:t>财会</w:t>
      </w:r>
      <w:r>
        <w:rPr>
          <w:rFonts w:hint="eastAsia" w:ascii="仿宋_GB2312" w:hAnsi="仿宋_GB2312" w:eastAsia="仿宋_GB2312" w:cs="仿宋_GB2312"/>
        </w:rPr>
        <w:t>〔</w:t>
      </w:r>
      <w:r>
        <w:rPr>
          <w:rFonts w:hint="eastAsia"/>
        </w:rPr>
        <w:t>2012</w:t>
      </w:r>
      <w:r>
        <w:rPr>
          <w:rFonts w:hint="eastAsia" w:ascii="仿宋_GB2312" w:hAnsi="仿宋_GB2312" w:eastAsia="仿宋_GB2312" w:cs="仿宋_GB2312"/>
        </w:rPr>
        <w:t>〕</w:t>
      </w:r>
      <w:r>
        <w:rPr>
          <w:rFonts w:hint="eastAsia"/>
        </w:rPr>
        <w:t>21号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59"/>
        <w:textAlignment w:val="auto"/>
        <w:rPr>
          <w:rFonts w:hint="eastAsia"/>
        </w:rPr>
      </w:pPr>
      <w:r>
        <w:rPr>
          <w:rFonts w:hint="eastAsia"/>
        </w:rPr>
        <w:t>党中央有关部门，国务院各部委、各直属机构，全国人大常委会办公厅，全国政协办公厅，高法院，高检院，各民主党派中央，有关人民团体，各省、自治区、直辖市、计划单列市财政厅（局），新疆生产建设兵团财务局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559"/>
        <w:textAlignment w:val="auto"/>
      </w:pPr>
      <w:r>
        <w:rPr>
          <w:rFonts w:hint="eastAsia"/>
        </w:rPr>
        <w:t>为了进一步提高行政事业单位内部管理水平，规范内部控制，加强廉政风险防控机制建设，根据《中华人民共和国会计法</w:t>
      </w:r>
      <w:r>
        <w:rPr>
          <w:rFonts w:hint="eastAsia"/>
          <w:lang w:eastAsia="zh-CN"/>
        </w:rPr>
        <w:t>》《</w:t>
      </w:r>
      <w:r>
        <w:rPr>
          <w:rFonts w:hint="eastAsia"/>
        </w:rPr>
        <w:t>中华人民共和国预算法》等法律法规和相关规定，我部制定了《行政事业单位内部控制规范（试行）》，现印发给你们，自2014年1月1日起施行。执行中有何问题，请及时反馈我部。</w:t>
      </w: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p>
      <w:pPr>
        <w:spacing w:before="278" w:line="219" w:lineRule="auto"/>
        <w:ind w:left="46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4"/>
          <w:sz w:val="28"/>
          <w:szCs w:val="28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28"/>
          <w:szCs w:val="28"/>
        </w:rPr>
        <w:t>件：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  <w:t xml:space="preserve">行政事业单位内部控制规范 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  <w:t>（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  <w:t>试行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 w:bidi="ar-SA"/>
        </w:rPr>
        <w:t>）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4" w:lineRule="auto"/>
        <w:ind w:left="3064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第一章  总  则</w:t>
      </w: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1" w:line="422" w:lineRule="auto"/>
        <w:ind w:left="14" w:firstLine="57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第一条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为了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一步提高行政事业单位内部管理水平，规范内部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控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制， 加强廉政风险防控机制建设，根据《中华人民共和国会计法》、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《中华人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民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共和国预算法》 等法律法规和相关规定，制定本规范。</w:t>
      </w:r>
    </w:p>
    <w:p>
      <w:pPr>
        <w:spacing w:before="1" w:line="422" w:lineRule="auto"/>
        <w:ind w:left="20" w:right="82" w:firstLine="5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本规范适用于各级党的机关、人大机关、行政机关、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政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协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关、审判机关、检察机关、各民主党派机关、人民团体和事业单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 xml:space="preserve">位 </w:t>
      </w:r>
      <w:r>
        <w:rPr>
          <w:rFonts w:hint="eastAsia" w:cs="仿宋_GB2312"/>
          <w:spacing w:val="-1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以下统称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</w:t>
      </w:r>
      <w:r>
        <w:rPr>
          <w:rFonts w:hint="eastAsia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经济活动的内部控制。</w:t>
      </w:r>
    </w:p>
    <w:p>
      <w:pPr>
        <w:spacing w:before="2" w:line="421" w:lineRule="auto"/>
        <w:ind w:left="34" w:right="6" w:firstLine="55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本规范所称内部控制，是指单位为实现控制目标， 通过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制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定制度、实施措施和执行程序，对经济活动的风险进行防范和管控。</w:t>
      </w:r>
    </w:p>
    <w:p>
      <w:pPr>
        <w:spacing w:before="4" w:line="421" w:lineRule="auto"/>
        <w:ind w:left="28" w:right="87" w:firstLine="5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单位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部控制的目标主要包括：合理保证单位经济活动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合法合规、资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产安全和使用有效、财务信息真实完整，有效防范舞弊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和预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防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腐败， 提高公共服务的效率和效果。</w:t>
      </w:r>
    </w:p>
    <w:p>
      <w:pPr>
        <w:spacing w:before="1"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第五条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 xml:space="preserve">  单位建立与实施内部控制，应</w:t>
      </w:r>
      <w:r>
        <w:rPr>
          <w:rFonts w:hint="eastAsia" w:ascii="仿宋_GB2312" w:hAnsi="仿宋_GB2312" w:eastAsia="仿宋_GB2312" w:cs="仿宋_GB2312"/>
          <w:sz w:val="28"/>
          <w:szCs w:val="28"/>
        </w:rPr>
        <w:t>当遵循下列原则：</w:t>
      </w:r>
    </w:p>
    <w:p>
      <w:pPr>
        <w:spacing w:before="311" w:line="422" w:lineRule="auto"/>
        <w:ind w:left="25" w:right="88" w:firstLine="5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一</w:t>
      </w: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7"/>
          <w:sz w:val="28"/>
          <w:szCs w:val="28"/>
        </w:rPr>
        <w:t>全</w:t>
      </w:r>
      <w:r>
        <w:rPr>
          <w:rFonts w:hint="eastAsia" w:ascii="楷体" w:hAnsi="楷体" w:eastAsia="楷体" w:cs="楷体"/>
          <w:spacing w:val="6"/>
          <w:sz w:val="28"/>
          <w:szCs w:val="28"/>
        </w:rPr>
        <w:t>面性原则。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内部控制应当贯穿单位经济活动的决策、执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行和监督全过程，实现</w:t>
      </w:r>
      <w:r>
        <w:rPr>
          <w:rFonts w:hint="eastAsia" w:ascii="仿宋_GB2312" w:hAnsi="仿宋_GB2312" w:eastAsia="仿宋_GB2312" w:cs="仿宋_GB2312"/>
          <w:sz w:val="28"/>
          <w:szCs w:val="28"/>
        </w:rPr>
        <w:t>对经济活动的全面控制。</w:t>
      </w:r>
    </w:p>
    <w:p>
      <w:pPr>
        <w:spacing w:line="216" w:lineRule="auto"/>
        <w:ind w:left="57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二</w:t>
      </w: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重要性原则。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在全面控制的基础上，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 xml:space="preserve"> 内部控制应当关注单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5" w:type="default"/>
          <w:pgSz w:w="11907" w:h="16839"/>
          <w:pgMar w:top="1431" w:right="1710" w:bottom="1154" w:left="1785" w:header="0" w:footer="993" w:gutter="0"/>
          <w:pgNumType w:fmt="numberInDash"/>
          <w:cols w:space="720" w:num="1"/>
        </w:sectPr>
      </w:pPr>
    </w:p>
    <w:p>
      <w:pPr>
        <w:spacing w:before="279" w:line="217" w:lineRule="auto"/>
        <w:ind w:left="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位重要经济活动和经济活动的重大风险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。</w:t>
      </w:r>
    </w:p>
    <w:p>
      <w:pPr>
        <w:spacing w:before="310" w:line="422" w:lineRule="auto"/>
        <w:ind w:left="27" w:right="12" w:firstLine="54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三</w:t>
      </w: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12"/>
          <w:sz w:val="28"/>
          <w:szCs w:val="28"/>
        </w:rPr>
        <w:t xml:space="preserve"> 制衡性原则。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内部控制应当在单位内部的部门管理、 职责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分工、业务流程等方面形成相互制约和相互监</w:t>
      </w:r>
      <w:r>
        <w:rPr>
          <w:rFonts w:hint="eastAsia" w:ascii="仿宋_GB2312" w:hAnsi="仿宋_GB2312" w:eastAsia="仿宋_GB2312" w:cs="仿宋_GB2312"/>
          <w:sz w:val="28"/>
          <w:szCs w:val="28"/>
        </w:rPr>
        <w:t>督。</w:t>
      </w:r>
    </w:p>
    <w:p>
      <w:pPr>
        <w:spacing w:line="422" w:lineRule="auto"/>
        <w:ind w:left="23" w:right="12" w:firstLine="5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四</w:t>
      </w: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适应性原则。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内部控制应当符合国家有关规定和单位的实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际情况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并随着外部环境的变化、单位经济活动的调整和管理要求的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提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高，不断修订和完善。</w:t>
      </w:r>
    </w:p>
    <w:p>
      <w:pPr>
        <w:spacing w:before="2" w:line="421" w:lineRule="auto"/>
        <w:ind w:left="39" w:right="16" w:firstLine="55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第六条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单位负责人对本单位内部控制的建立健全和有效实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施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负责。</w:t>
      </w:r>
    </w:p>
    <w:p>
      <w:pPr>
        <w:spacing w:before="5" w:line="423" w:lineRule="auto"/>
        <w:ind w:left="26" w:right="7" w:firstLine="56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第七条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单位应当根据本规范建立适合本单位实际情况的内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控制体系， 并组织实施。具体工作包括梳理单位各类经济活动的业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28"/>
          <w:szCs w:val="28"/>
        </w:rPr>
        <w:t>流</w:t>
      </w:r>
      <w:r>
        <w:rPr>
          <w:rFonts w:hint="eastAsia" w:ascii="仿宋_GB2312" w:hAnsi="仿宋_GB2312" w:eastAsia="仿宋_GB2312" w:cs="仿宋_GB2312"/>
          <w:spacing w:val="-25"/>
          <w:sz w:val="28"/>
          <w:szCs w:val="28"/>
        </w:rPr>
        <w:t>程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，明确业务环节， 系统分析经济活动风险， 确定风险点， 选择风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险应对策略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在此基础上根据国家有关规定建立健全单位各项内部管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理制度并督促相关工作人员</w:t>
      </w:r>
      <w:r>
        <w:rPr>
          <w:rFonts w:hint="eastAsia" w:ascii="仿宋_GB2312" w:hAnsi="仿宋_GB2312" w:eastAsia="仿宋_GB2312" w:cs="仿宋_GB2312"/>
          <w:sz w:val="28"/>
          <w:szCs w:val="28"/>
        </w:rPr>
        <w:t>认真执行。</w:t>
      </w:r>
    </w:p>
    <w:p>
      <w:pPr>
        <w:spacing w:line="4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4" w:lineRule="auto"/>
        <w:jc w:val="center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第二章  风险评估和控制方法</w:t>
      </w: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1" w:line="412" w:lineRule="auto"/>
        <w:ind w:left="22" w:right="12"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第八条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单位应当建立经济活动风险定期评估机制， 对经济活动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存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在的风险进行全面、系统和客观评估。</w:t>
      </w:r>
    </w:p>
    <w:p>
      <w:pPr>
        <w:spacing w:before="3" w:line="416" w:lineRule="auto"/>
        <w:ind w:left="28" w:right="12"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经济活动风险评估至少每年进行一次；外部环境、经济活动或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理要求等发生重大变化的，应及时</w:t>
      </w:r>
      <w:r>
        <w:rPr>
          <w:rFonts w:hint="eastAsia" w:ascii="仿宋_GB2312" w:hAnsi="仿宋_GB2312" w:eastAsia="仿宋_GB2312" w:cs="仿宋_GB2312"/>
          <w:sz w:val="28"/>
          <w:szCs w:val="28"/>
        </w:rPr>
        <w:t>对经济活动风险进行重估。</w:t>
      </w:r>
    </w:p>
    <w:p>
      <w:pPr>
        <w:spacing w:before="83" w:line="216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第九条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单位开展经济活动风险评估应当成立风险评估工作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小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6" w:type="default"/>
          <w:pgSz w:w="11907" w:h="16839"/>
          <w:pgMar w:top="1431" w:right="1785" w:bottom="1154" w:left="1785" w:header="0" w:footer="993" w:gutter="0"/>
          <w:pgNumType w:fmt="numberInDash"/>
          <w:cols w:space="720" w:num="1"/>
        </w:sectPr>
      </w:pPr>
    </w:p>
    <w:p>
      <w:pPr>
        <w:spacing w:before="279" w:line="217" w:lineRule="auto"/>
        <w:ind w:left="2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组，单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位领导担任组长。</w:t>
      </w:r>
    </w:p>
    <w:p>
      <w:pPr>
        <w:spacing w:before="310" w:line="422" w:lineRule="auto"/>
        <w:ind w:left="32" w:right="89" w:firstLine="55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经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济活动风险评估结果应当形成书面报告并及时提交单位领导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班子，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为完善内部控制的依据。</w:t>
      </w:r>
    </w:p>
    <w:p>
      <w:pPr>
        <w:spacing w:before="2" w:line="421" w:lineRule="auto"/>
        <w:ind w:left="37" w:right="87" w:firstLine="55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第十条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单位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行单位层面的风险评估时，应当重点关注以下方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面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：</w:t>
      </w:r>
    </w:p>
    <w:p>
      <w:pPr>
        <w:spacing w:line="422" w:lineRule="auto"/>
        <w:ind w:left="23" w:right="87" w:firstLine="5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一</w:t>
      </w: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12"/>
          <w:sz w:val="28"/>
          <w:szCs w:val="28"/>
        </w:rPr>
        <w:t xml:space="preserve"> 内部控制工作的组织情况。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包括是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否确定内部控制职能部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门或牵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头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部门；是否建立单位各部门在内部控制中的沟通协调和联动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机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制。</w:t>
      </w:r>
    </w:p>
    <w:p>
      <w:pPr>
        <w:spacing w:before="4" w:line="421" w:lineRule="auto"/>
        <w:ind w:left="34" w:firstLine="53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二</w:t>
      </w: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内部控制机制的建设情况。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包括经济活动的决策、执行、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监督是否实现有效分离；权责是否对等；是否建立健全议事决策机制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岗位责任制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、内部监督等机制。</w:t>
      </w:r>
    </w:p>
    <w:p>
      <w:pPr>
        <w:spacing w:before="1" w:line="422" w:lineRule="auto"/>
        <w:ind w:left="32" w:right="70" w:firstLine="54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三</w:t>
      </w: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内部管理制度的完善情况。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包括内部管理制度是否健全；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执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行是否有效。</w:t>
      </w:r>
    </w:p>
    <w:p>
      <w:pPr>
        <w:spacing w:before="5" w:line="421" w:lineRule="auto"/>
        <w:ind w:left="28" w:right="85" w:firstLine="5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（四）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内部控制关键岗位工作人员的管理情况。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包括是否建立工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作人员的培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训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、评价、轮岗等机制；工作人员是否具备相应的资格和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>能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力。</w:t>
      </w:r>
    </w:p>
    <w:p>
      <w:pPr>
        <w:spacing w:line="422" w:lineRule="auto"/>
        <w:ind w:left="31" w:right="84" w:firstLine="54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（五）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财务信息的编报情况。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包括是否按照国家统一的会计制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度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对经济业务事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项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进行账务处理；是否按照国家统一的会计制度编制财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务会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计报告。</w:t>
      </w:r>
    </w:p>
    <w:p>
      <w:pPr>
        <w:spacing w:line="422" w:lineRule="auto"/>
        <w:ind w:left="31" w:right="84" w:firstLine="542"/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（六）其他情况。</w:t>
      </w:r>
    </w:p>
    <w:p>
      <w:pPr>
        <w:spacing w:before="299" w:line="411" w:lineRule="auto"/>
        <w:ind w:left="25" w:right="85" w:firstLine="598"/>
        <w:rPr>
          <w:rFonts w:hint="eastAsia" w:ascii="仿宋_GB2312" w:hAnsi="仿宋_GB2312" w:eastAsia="仿宋_GB2312" w:cs="仿宋_GB2312"/>
          <w:spacing w:val="-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28"/>
          <w:szCs w:val="28"/>
          <w:lang w:eastAsia="zh-CN"/>
        </w:rPr>
        <w:t xml:space="preserve">第十一条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  <w:lang w:eastAsia="zh-CN"/>
        </w:rPr>
        <w:t xml:space="preserve"> 单位进行经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济活动业务层面的风险评估时，应当重点关注以下方面：</w:t>
      </w:r>
    </w:p>
    <w:p>
      <w:pPr>
        <w:spacing w:before="308" w:line="422" w:lineRule="auto"/>
        <w:ind w:left="20" w:firstLine="55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（一）预算管理情况。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包括在预算编制过程中单位内部各部门间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沟通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协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调是否充分，预算编制与资产</w:t>
      </w:r>
      <w:r>
        <w:rPr>
          <w:rFonts w:hint="eastAsia" w:cs="仿宋_GB2312"/>
          <w:spacing w:val="-3"/>
          <w:sz w:val="28"/>
          <w:szCs w:val="28"/>
          <w:lang w:eastAsia="zh-CN"/>
        </w:rPr>
        <w:t>配置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是否相结合、与具体工作是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否相对应；是否按照批复的额度和开支范围执行预算，进度是否合理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是否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存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在无预算、超预算支出等问题；决算编报是否真实、完整、准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确、及时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422" w:lineRule="auto"/>
        <w:ind w:left="28" w:right="32" w:firstLine="5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（二）收支管理情况。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包括收入是否实现归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口管理， 是否按照规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定及时向财会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部门提供收入的有关凭据，是否按照规定保管和使用印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章和票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据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等； 发生支出事项时是否按照规定审核各类凭据的真实性、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合法性， 是否存在使用虚假票据套取资金的情形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。</w:t>
      </w:r>
    </w:p>
    <w:p>
      <w:pPr>
        <w:spacing w:line="422" w:lineRule="auto"/>
        <w:ind w:left="29" w:right="71" w:firstLine="54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（三） 政府采购管理情况。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包括是否按照预算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和计划组织政府采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购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业务； 是否按照规定组织政府采购活动和执行验收程序； 是否按照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规定保存政府采购业务相关档案。</w:t>
      </w:r>
    </w:p>
    <w:p>
      <w:pPr>
        <w:spacing w:before="4" w:line="421" w:lineRule="auto"/>
        <w:ind w:left="20" w:right="10" w:firstLine="55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12"/>
          <w:sz w:val="28"/>
          <w:szCs w:val="28"/>
          <w:lang w:eastAsia="zh-CN"/>
        </w:rPr>
        <w:t>（四）资产管理情况。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包括是否实现资产归口管理并明确使用责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cs="仿宋_GB2312"/>
          <w:sz w:val="28"/>
          <w:szCs w:val="28"/>
          <w:lang w:eastAsia="zh-CN"/>
        </w:rPr>
        <w:t>人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；是否定期对资产进行清查盘点，对账实不符的情况及时进行处理；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是否按照规定</w:t>
      </w:r>
      <w:r>
        <w:rPr>
          <w:rFonts w:hint="eastAsia" w:cs="仿宋_GB2312"/>
          <w:spacing w:val="-4"/>
          <w:sz w:val="28"/>
          <w:szCs w:val="28"/>
          <w:lang w:eastAsia="zh-CN"/>
        </w:rPr>
        <w:t>处置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资产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。</w:t>
      </w:r>
    </w:p>
    <w:p>
      <w:pPr>
        <w:spacing w:before="5" w:line="421" w:lineRule="auto"/>
        <w:ind w:left="22" w:right="33" w:firstLine="551"/>
        <w:rPr>
          <w:rFonts w:hint="eastAsia" w:ascii="仿宋_GB2312" w:hAnsi="仿宋_GB2312" w:eastAsia="仿宋_GB2312" w:cs="仿宋_GB2312"/>
          <w:spacing w:val="-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（五）建设项目管理情况。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包括是否按照概算投资； 是否严格履 行审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核审批程序；是否建立有效的招投标控制机制； 是否存在截留、 挤占、挪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用、套取建设项目资金的情形； 是否按照规定保存建设项目 相关档案并及时办理移交手续。</w:t>
      </w:r>
    </w:p>
    <w:p>
      <w:pPr>
        <w:spacing w:before="5" w:line="421" w:lineRule="auto"/>
        <w:ind w:left="22" w:right="33" w:firstLine="5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六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合同管理情况。包括是否实现合同归口管理； 是否明确应签订合同的经济活动范围和条件； 是否有效监控合同履行情况，是否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建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立合同纠纷协调机制。</w:t>
      </w:r>
    </w:p>
    <w:p>
      <w:pPr>
        <w:spacing w:before="209" w:line="218" w:lineRule="auto"/>
        <w:ind w:left="576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37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35"/>
          <w:sz w:val="28"/>
          <w:szCs w:val="28"/>
        </w:rPr>
        <w:t>七</w:t>
      </w:r>
      <w:r>
        <w:rPr>
          <w:rFonts w:hint="eastAsia" w:ascii="楷体" w:hAnsi="楷体" w:eastAsia="楷体" w:cs="楷体"/>
          <w:spacing w:val="35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35"/>
          <w:sz w:val="28"/>
          <w:szCs w:val="28"/>
        </w:rPr>
        <w:t>其他情况。</w:t>
      </w:r>
    </w:p>
    <w:p>
      <w:pPr>
        <w:spacing w:before="293" w:line="217" w:lineRule="auto"/>
        <w:ind w:left="59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第十二条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 xml:space="preserve">  单位内部控制的控制方</w:t>
      </w:r>
      <w:r>
        <w:rPr>
          <w:rFonts w:hint="eastAsia" w:ascii="仿宋_GB2312" w:hAnsi="仿宋_GB2312" w:eastAsia="仿宋_GB2312" w:cs="仿宋_GB2312"/>
          <w:sz w:val="28"/>
          <w:szCs w:val="28"/>
        </w:rPr>
        <w:t>法一般包括：</w:t>
      </w:r>
    </w:p>
    <w:p>
      <w:pPr>
        <w:spacing w:line="30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1" w:line="422" w:lineRule="auto"/>
        <w:ind w:left="28" w:right="32" w:firstLine="5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-22"/>
          <w:sz w:val="28"/>
          <w:szCs w:val="28"/>
        </w:rPr>
        <w:t>(</w:t>
      </w:r>
      <w:r>
        <w:rPr>
          <w:rFonts w:hint="eastAsia" w:ascii="楷体" w:hAnsi="楷体" w:eastAsia="楷体" w:cs="楷体"/>
          <w:spacing w:val="-21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11"/>
          <w:sz w:val="28"/>
          <w:szCs w:val="28"/>
        </w:rPr>
        <w:t>一 ) 不相容岗位相互分离。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合理</w:t>
      </w:r>
      <w:r>
        <w:rPr>
          <w:rFonts w:hint="eastAsia" w:cs="仿宋_GB2312"/>
          <w:spacing w:val="-11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内部控制关键岗位， 明确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划分职责权限， 实施相应的分离措施，形成相互制约、相互监督的工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作机制。</w:t>
      </w:r>
    </w:p>
    <w:p>
      <w:pPr>
        <w:spacing w:before="2" w:line="422" w:lineRule="auto"/>
        <w:ind w:left="49" w:right="30" w:firstLine="52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</w:rPr>
        <w:t xml:space="preserve">( </w:t>
      </w:r>
      <w:r>
        <w:rPr>
          <w:rFonts w:hint="eastAsia" w:ascii="楷体" w:hAnsi="楷体" w:eastAsia="楷体" w:cs="楷体"/>
          <w:spacing w:val="-7"/>
          <w:sz w:val="28"/>
          <w:szCs w:val="28"/>
        </w:rPr>
        <w:t>二 ) 内部授权审批控制。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明确各岗位办理业务和事项的权限范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围、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批程序和相关责任， 建立重大事项集体决策和会签制度。相关</w:t>
      </w:r>
    </w:p>
    <w:p>
      <w:pPr>
        <w:spacing w:before="1" w:line="215" w:lineRule="auto"/>
        <w:ind w:left="3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工作人员应当在授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权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范围内行使职权、办理业务。</w:t>
      </w:r>
    </w:p>
    <w:p>
      <w:pPr>
        <w:spacing w:before="210" w:line="412" w:lineRule="auto"/>
        <w:ind w:left="25" w:firstLine="5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三</w:t>
      </w: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归口管理。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根据本单位实际情况，按照权责对等的原则，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采取成立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联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合工作小组并确定牵头部门或牵头人员等方式，对有关经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济活动实行统一管理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。</w:t>
      </w:r>
    </w:p>
    <w:p>
      <w:pPr>
        <w:spacing w:before="2" w:line="411" w:lineRule="auto"/>
        <w:ind w:left="38" w:right="32" w:firstLine="53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四</w:t>
      </w: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预算控制。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强化对经济活动的预算约束，使预算管理贯穿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位经济活动的全过程。</w:t>
      </w:r>
    </w:p>
    <w:p>
      <w:pPr>
        <w:spacing w:before="1" w:line="415" w:lineRule="auto"/>
        <w:ind w:left="24" w:right="2" w:firstLine="54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</w:rPr>
        <w:t>( 五 ) 财产保护控制。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建立资产日常管理制度和定期清查机制，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采取资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产记录、 实物保管、定期盘点、账实核对等措施，确保资产安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全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完整。</w:t>
      </w:r>
    </w:p>
    <w:p>
      <w:pPr>
        <w:spacing w:before="84" w:line="424" w:lineRule="auto"/>
        <w:ind w:left="20" w:right="31" w:firstLine="55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六</w:t>
      </w: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会计控制。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建立健全本单位财会管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理制度， 加强会计机构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0"/>
          <w:sz w:val="28"/>
          <w:szCs w:val="28"/>
        </w:rPr>
        <w:t>建</w:t>
      </w:r>
      <w:r>
        <w:rPr>
          <w:rFonts w:hint="eastAsia" w:ascii="仿宋_GB2312" w:hAnsi="仿宋_GB2312" w:eastAsia="仿宋_GB2312" w:cs="仿宋_GB2312"/>
          <w:spacing w:val="-26"/>
          <w:sz w:val="28"/>
          <w:szCs w:val="28"/>
        </w:rPr>
        <w:t>设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， 提高会计人员业务水平， 强化会计人员岗位责任制， 规范会计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基础工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作，加强会计档案管理，明确会计凭证、会计账簿和财务会计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报告处理程序。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7" w:type="default"/>
          <w:pgSz w:w="11907" w:h="16839"/>
          <w:pgMar w:top="1431" w:right="1766" w:bottom="1151" w:left="1785" w:header="0" w:footer="993" w:gutter="0"/>
          <w:pgNumType w:fmt="numberInDash"/>
          <w:cols w:space="720" w:num="1"/>
        </w:sectPr>
      </w:pPr>
    </w:p>
    <w:p>
      <w:pPr>
        <w:spacing w:before="279" w:line="422" w:lineRule="auto"/>
        <w:ind w:left="37" w:right="74" w:firstLine="53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七</w:t>
      </w: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单据控制。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要求单位根据国家有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关规定和单位的经济活动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业务流程，在内部管理制度中明确界定各项经济活动所涉及的表单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票据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要求相关工作人员按照规定填制、 审核、归档、保管单据。</w:t>
      </w:r>
    </w:p>
    <w:p>
      <w:pPr>
        <w:spacing w:before="4" w:line="424" w:lineRule="auto"/>
        <w:ind w:left="22" w:firstLine="5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八</w:t>
      </w:r>
      <w:r>
        <w:rPr>
          <w:rFonts w:hint="eastAsia" w:ascii="楷体" w:hAnsi="楷体" w:eastAsia="楷体" w:cs="楷体"/>
          <w:spacing w:val="-14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pacing w:val="-14"/>
          <w:sz w:val="28"/>
          <w:szCs w:val="28"/>
        </w:rPr>
        <w:t>信息内部公开。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建立健全经济活动相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关信息内部公开制度，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根据国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家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有关规定和单位的实际情况，确定信息内部公开的内容、范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围、方式和</w:t>
      </w:r>
      <w:r>
        <w:rPr>
          <w:rFonts w:hint="eastAsia" w:ascii="仿宋_GB2312" w:hAnsi="仿宋_GB2312" w:eastAsia="仿宋_GB2312" w:cs="仿宋_GB2312"/>
          <w:sz w:val="28"/>
          <w:szCs w:val="28"/>
        </w:rPr>
        <w:t>程序。</w:t>
      </w: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4" w:lineRule="auto"/>
        <w:jc w:val="center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第三章  单位层面内部控制</w:t>
      </w: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1" w:line="422" w:lineRule="auto"/>
        <w:ind w:left="28" w:right="69" w:firstLine="5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第十三条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单位应当单独</w:t>
      </w:r>
      <w:r>
        <w:rPr>
          <w:rFonts w:hint="eastAsia" w:cs="仿宋_GB2312"/>
          <w:spacing w:val="6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内部控制职能部门或者确定内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控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制牵头部门， 负责组织协调内部控制工作。同时， 应当充分发挥财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会、内部审计、纪检监察、 政府采购、基建、资产管理等部门或岗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内部控制中的作用。</w:t>
      </w:r>
    </w:p>
    <w:p>
      <w:pPr>
        <w:spacing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第十四条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  单位经济活动的决策、执行和监督应当相互分离。</w:t>
      </w:r>
    </w:p>
    <w:p>
      <w:pPr>
        <w:spacing w:before="307" w:line="423" w:lineRule="auto"/>
        <w:ind w:left="32" w:right="74" w:firstLine="55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单位应当建立健全集体研究、专家论证和技术咨询相结合的议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决策机制。</w:t>
      </w:r>
    </w:p>
    <w:p>
      <w:pPr>
        <w:spacing w:before="3" w:line="421" w:lineRule="auto"/>
        <w:ind w:left="37" w:right="37" w:firstLine="55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重大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经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济事项的内部决策， 应当由单位领导班子集体研究决定。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重大经济事项的认定标准应当根据有关规定和本单位实际情况确定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，</w:t>
      </w:r>
    </w:p>
    <w:p>
      <w:pPr>
        <w:spacing w:before="1" w:line="218" w:lineRule="auto"/>
        <w:ind w:left="4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一经确定，不得随意变更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。</w:t>
      </w:r>
    </w:p>
    <w:p>
      <w:pPr>
        <w:spacing w:before="212" w:line="411" w:lineRule="auto"/>
        <w:ind w:left="20" w:right="73" w:firstLine="5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第十五条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单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应当建立健全内部控制关键岗位责任制，明确岗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职责及分工， 确保不相容岗位相互分离、 相互制约和相互监督。</w:t>
      </w:r>
    </w:p>
    <w:p>
      <w:pPr>
        <w:spacing w:before="299" w:line="411" w:lineRule="auto"/>
        <w:ind w:left="25" w:right="85" w:firstLine="598"/>
        <w:rPr>
          <w:rFonts w:hint="eastAsia" w:ascii="仿宋_GB2312" w:hAnsi="仿宋_GB2312" w:eastAsia="仿宋_GB2312" w:cs="仿宋_GB2312"/>
          <w:spacing w:val="-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单位应当实行内部控制关键岗位工作人员的轮岗制度，明确轮岗周期。不具备轮岗条件的单位应当采取专项审计等控制措施。</w:t>
      </w:r>
    </w:p>
    <w:p>
      <w:pPr>
        <w:spacing w:before="299" w:line="411" w:lineRule="auto"/>
        <w:ind w:left="25" w:right="85" w:firstLine="598"/>
        <w:rPr>
          <w:rFonts w:hint="eastAsia" w:ascii="仿宋_GB2312" w:hAnsi="仿宋_GB2312" w:eastAsia="仿宋_GB2312" w:cs="仿宋_GB2312"/>
          <w:spacing w:val="-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内部控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制关键岗位主要包括预算业务管理、收支业务管理、 政府 采购业务管理、资产管理、建设项目管理、合同管理以及内部监督等 经济活动的关键岗位。</w:t>
      </w:r>
    </w:p>
    <w:p>
      <w:pPr>
        <w:spacing w:before="1" w:line="411" w:lineRule="auto"/>
        <w:ind w:left="22" w:right="88"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第十六条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内部控制关键岗位工作人员应当具备与其工作岗位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相适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应的资格和能力。</w:t>
      </w:r>
    </w:p>
    <w:p>
      <w:pPr>
        <w:spacing w:before="1" w:line="411" w:lineRule="auto"/>
        <w:ind w:left="25" w:right="93" w:firstLine="56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位应当加强内部控制关键岗位工作人员业务培训和职业道德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教育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，不断提升其业务水平和综合素质。</w:t>
      </w:r>
    </w:p>
    <w:p>
      <w:pPr>
        <w:spacing w:before="1" w:line="411" w:lineRule="auto"/>
        <w:ind w:left="29" w:right="85"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第十七条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单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应当根据《中华人民共和国会计法》的规定建立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会计机构，配备具有相应资格和能力的会计人员。</w:t>
      </w:r>
    </w:p>
    <w:p>
      <w:pPr>
        <w:spacing w:line="416" w:lineRule="auto"/>
        <w:ind w:left="24" w:firstLine="5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应当根据实际发生的经济业务事项按照国家统一的会计制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度及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时进行账务处理、编制财务会计报告，确保财务信息真实、完整。</w:t>
      </w:r>
    </w:p>
    <w:p>
      <w:pPr>
        <w:spacing w:before="83" w:line="425" w:lineRule="auto"/>
        <w:ind w:left="20" w:right="51" w:firstLine="5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第十八条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单位应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当充分运用现代科学技术手段加强内部控制。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对信息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统建设实施归口管理，将经济活动及其内部控制流程嵌入单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位信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息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系统中， 减少或消除人为操纵因素，保护信息安全。</w:t>
      </w:r>
    </w:p>
    <w:p>
      <w:pPr>
        <w:spacing w:line="47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4" w:lineRule="auto"/>
        <w:jc w:val="center"/>
        <w:rPr>
          <w:rFonts w:hint="eastAsia" w:ascii="仿宋_GB2312" w:hAnsi="仿宋_GB2312" w:eastAsia="仿宋_GB2312" w:cs="仿宋_GB2312"/>
          <w:sz w:val="21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第四章  业务层面内部控制</w:t>
      </w:r>
    </w:p>
    <w:p>
      <w:pPr>
        <w:spacing w:line="26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4" w:lineRule="auto"/>
        <w:ind w:left="2904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1"/>
          <w:szCs w:val="31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8"/>
          <w:sz w:val="31"/>
          <w:szCs w:val="31"/>
        </w:rPr>
        <w:t>一节  预算业务控制</w:t>
      </w:r>
    </w:p>
    <w:p>
      <w:pPr>
        <w:spacing w:before="298" w:line="422" w:lineRule="auto"/>
        <w:ind w:left="25" w:right="85" w:firstLine="5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第十九条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单位应当建立健全预算编制、 审批、执行、决算与评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价等预算内部管理制度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217" w:lineRule="auto"/>
        <w:ind w:left="59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单位应当合理</w:t>
      </w:r>
      <w:r>
        <w:rPr>
          <w:rFonts w:hint="eastAsia" w:cs="仿宋_GB2312"/>
          <w:spacing w:val="-13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岗位， 明确相关岗位的职责权限， 确保预算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编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8" w:type="default"/>
          <w:pgSz w:w="11907" w:h="16839"/>
          <w:pgMar w:top="1431" w:right="1712" w:bottom="1151" w:left="1785" w:header="0" w:footer="993" w:gutter="0"/>
          <w:pgNumType w:fmt="numberInDash"/>
          <w:cols w:space="720" w:num="1"/>
        </w:sectPr>
      </w:pPr>
    </w:p>
    <w:p>
      <w:pPr>
        <w:spacing w:before="278" w:line="218" w:lineRule="auto"/>
        <w:ind w:left="3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制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、 审批、执行、评价等不相容岗位相互分离。</w:t>
      </w:r>
    </w:p>
    <w:p>
      <w:pPr>
        <w:spacing w:before="309" w:line="422" w:lineRule="auto"/>
        <w:ind w:left="22" w:right="29"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单位的预算编制应当做到程序规范、方法科学、 编制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及时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内容完整、项目细化、数据准确。</w:t>
      </w:r>
    </w:p>
    <w:p>
      <w:pPr>
        <w:spacing w:before="2" w:line="421" w:lineRule="auto"/>
        <w:ind w:left="27" w:right="27" w:firstLine="54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一</w:t>
      </w:r>
      <w:r>
        <w:rPr>
          <w:rFonts w:hint="eastAsia" w:cs="仿宋_GB2312"/>
          <w:spacing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单位应当正确把握预算编制有关政策，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确保预算编制相关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人员及时全面掌握相关规</w:t>
      </w:r>
      <w:r>
        <w:rPr>
          <w:rFonts w:hint="eastAsia" w:ascii="仿宋_GB2312" w:hAnsi="仿宋_GB2312" w:eastAsia="仿宋_GB2312" w:cs="仿宋_GB2312"/>
          <w:sz w:val="28"/>
          <w:szCs w:val="28"/>
        </w:rPr>
        <w:t>定。</w:t>
      </w:r>
    </w:p>
    <w:p>
      <w:pPr>
        <w:spacing w:before="1" w:line="422" w:lineRule="auto"/>
        <w:ind w:left="22" w:firstLine="5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二</w:t>
      </w:r>
      <w:r>
        <w:rPr>
          <w:rFonts w:hint="eastAsia" w:cs="仿宋_GB2312"/>
          <w:spacing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单位应当建立内部预算编制、预算执行、资产管理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基建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管理、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人事管理等部门或岗位的沟通协调机制， 按照规定进行项目评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审， 确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保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预算编制部门及时取得和有效运用与预算编制相关的信息，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根据工作计划</w:t>
      </w:r>
      <w:r>
        <w:rPr>
          <w:rFonts w:hint="eastAsia" w:ascii="仿宋_GB2312" w:hAnsi="仿宋_GB2312" w:eastAsia="仿宋_GB2312" w:cs="仿宋_GB2312"/>
          <w:sz w:val="28"/>
          <w:szCs w:val="28"/>
        </w:rPr>
        <w:t>细化预算编制，提高预算编制的科学性。</w:t>
      </w:r>
    </w:p>
    <w:p>
      <w:pPr>
        <w:spacing w:line="422" w:lineRule="auto"/>
        <w:ind w:left="28" w:right="29" w:firstLine="5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第二十一条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单位应当根据内设部门的职责和分工， 对按照法定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程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序批复的预算在单位内部进行指标分解、 审批下达， 规范内部预算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追加调整程序， 发挥预算对经济活动的管控作用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。</w:t>
      </w:r>
    </w:p>
    <w:p>
      <w:pPr>
        <w:spacing w:before="2" w:line="421" w:lineRule="auto"/>
        <w:ind w:left="20" w:right="31" w:firstLine="57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第二十二条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单位应当根据批复的预算安排各项收支，确保预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算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严格有效执行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。</w:t>
      </w:r>
    </w:p>
    <w:p>
      <w:pPr>
        <w:spacing w:line="217" w:lineRule="auto"/>
        <w:ind w:left="59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位应当建立预算执行分析机制。定期通报各部门预算执行情</w:t>
      </w:r>
    </w:p>
    <w:p>
      <w:pPr>
        <w:spacing w:before="311" w:line="422" w:lineRule="auto"/>
        <w:ind w:left="55" w:right="32" w:hanging="2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况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， 召开预算执行分析会议，研究解决预算执行中存在的问题， 提出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改进措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施，提高预算执行的有效性。</w:t>
      </w:r>
    </w:p>
    <w:p>
      <w:pPr>
        <w:spacing w:line="422" w:lineRule="auto"/>
        <w:ind w:left="20" w:right="27" w:firstLine="5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第二十三条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单位应当加强决算管理，确保决算真实、完整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准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确、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时，加强决算分析工作， 强化决算分析结果运用，建立健全单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预算与决算相互反映、 相互促进的机制。</w:t>
      </w:r>
    </w:p>
    <w:p>
      <w:pPr>
        <w:spacing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第二十四条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单位应当加强预算绩效管理， 建立“预算编制有目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9" w:type="default"/>
          <w:pgSz w:w="11907" w:h="16839"/>
          <w:pgMar w:top="1431" w:right="1768" w:bottom="1154" w:left="1785" w:header="0" w:footer="993" w:gutter="0"/>
          <w:pgNumType w:fmt="numberInDash"/>
          <w:cols w:space="720" w:num="1"/>
        </w:sectPr>
      </w:pPr>
    </w:p>
    <w:p>
      <w:pPr>
        <w:spacing w:before="278" w:line="411" w:lineRule="auto"/>
        <w:ind w:left="31" w:right="85" w:hanging="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标、预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算执行有监控、 预算完成有评价、评价结果有反馈、反馈结果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有应用”的全过程预算绩效管理机制。</w:t>
      </w:r>
    </w:p>
    <w:p>
      <w:pPr>
        <w:spacing w:line="223" w:lineRule="auto"/>
        <w:ind w:left="2587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1"/>
          <w:szCs w:val="31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8"/>
          <w:sz w:val="31"/>
          <w:szCs w:val="31"/>
        </w:rPr>
        <w:t>二节  收支业务控制</w:t>
      </w:r>
    </w:p>
    <w:p>
      <w:pPr>
        <w:spacing w:before="298"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第二十五条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 xml:space="preserve">  单位应当建立健全</w:t>
      </w:r>
      <w:r>
        <w:rPr>
          <w:rFonts w:hint="eastAsia" w:ascii="仿宋_GB2312" w:hAnsi="仿宋_GB2312" w:eastAsia="仿宋_GB2312" w:cs="仿宋_GB2312"/>
          <w:sz w:val="28"/>
          <w:szCs w:val="28"/>
        </w:rPr>
        <w:t>收入内部管理制度。</w:t>
      </w:r>
    </w:p>
    <w:p>
      <w:pPr>
        <w:spacing w:before="311" w:line="422" w:lineRule="auto"/>
        <w:ind w:left="29" w:right="47" w:firstLine="56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位应当合理</w:t>
      </w:r>
      <w:r>
        <w:rPr>
          <w:rFonts w:hint="eastAsia" w:cs="仿宋_GB2312"/>
          <w:spacing w:val="-7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岗位，明确相关岗位的职责权限， 确保收款、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会计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核算等不相容岗位相互分离。</w:t>
      </w:r>
    </w:p>
    <w:p>
      <w:pPr>
        <w:spacing w:before="2" w:line="421" w:lineRule="auto"/>
        <w:ind w:left="29" w:right="88"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第二十六条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单位的各项收入应当由财会部门归口管理并进行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会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计核算，严禁设立账外账。</w:t>
      </w:r>
    </w:p>
    <w:p>
      <w:pPr>
        <w:spacing w:before="1" w:line="422" w:lineRule="auto"/>
        <w:ind w:left="25" w:right="88" w:firstLine="5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业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务部门应当在涉及收入的合同协议签订后及时将合同等有关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材料提交财会部门作为账务处理依据，确保各项收入应收尽收， 及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入账。财会部门应当定期检查收入金额是否与合同约定相符； 对应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未收项目应当查明情况，明确责任主体，落实催收责任。</w:t>
      </w:r>
    </w:p>
    <w:p>
      <w:pPr>
        <w:spacing w:before="1" w:line="422" w:lineRule="auto"/>
        <w:ind w:left="29"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第二十七条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政府非税收入收缴职能的单位，应当按照规定项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6"/>
          <w:sz w:val="28"/>
          <w:szCs w:val="28"/>
        </w:rPr>
        <w:t>目</w:t>
      </w:r>
      <w:r>
        <w:rPr>
          <w:rFonts w:hint="eastAsia" w:ascii="仿宋_GB2312" w:hAnsi="仿宋_GB2312" w:eastAsia="仿宋_GB2312" w:cs="仿宋_GB2312"/>
          <w:spacing w:val="-23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标准征收政府非税收入， 按照规定开具财政票据，做到收缴分离、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票款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致，并及时、足额上缴国库或财政专户，不得以任何形式截留、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挪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用或者私分。</w:t>
      </w:r>
    </w:p>
    <w:p>
      <w:pPr>
        <w:spacing w:before="2" w:line="423" w:lineRule="auto"/>
        <w:ind w:left="26" w:right="86" w:firstLine="56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第二十八条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位应当建立健全票据管理制度。财政票据、发票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等各类票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据的申领、启用、核销、销毁均应履行规定手续。单位应当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按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照规定</w:t>
      </w:r>
      <w:r>
        <w:rPr>
          <w:rFonts w:hint="eastAsia" w:cs="仿宋_GB2312"/>
          <w:spacing w:val="-12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票据专管员， 建立票据台账， 做好票据的保管和序时登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记工作。票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应当按照顺序号使用，不得拆本使用，做好废旧票据管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理。负责保管票据的人员要</w:t>
      </w:r>
      <w:r>
        <w:rPr>
          <w:rFonts w:hint="eastAsia" w:cs="仿宋_GB2312"/>
          <w:spacing w:val="-8"/>
          <w:sz w:val="28"/>
          <w:szCs w:val="28"/>
          <w:lang w:eastAsia="zh-CN"/>
        </w:rPr>
        <w:t>配置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单独的保险柜等保管设备， 并做到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人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0" w:type="default"/>
          <w:pgSz w:w="11907" w:h="16839"/>
          <w:pgMar w:top="1431" w:right="1709" w:bottom="1154" w:left="1785" w:header="0" w:footer="993" w:gutter="0"/>
          <w:pgNumType w:fmt="numberInDash"/>
          <w:cols w:space="720" w:num="1"/>
        </w:sectPr>
      </w:pPr>
    </w:p>
    <w:p>
      <w:pPr>
        <w:spacing w:before="279" w:line="216" w:lineRule="auto"/>
        <w:ind w:left="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走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柜锁。</w:t>
      </w:r>
    </w:p>
    <w:p>
      <w:pPr>
        <w:spacing w:before="311" w:line="422" w:lineRule="auto"/>
        <w:ind w:left="28" w:right="84"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单位不得违反规定转让、出借、代开、买卖财政票据、发票等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票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据，不得擅自扩大票据适用范</w:t>
      </w:r>
      <w:r>
        <w:rPr>
          <w:rFonts w:hint="eastAsia" w:ascii="仿宋_GB2312" w:hAnsi="仿宋_GB2312" w:eastAsia="仿宋_GB2312" w:cs="仿宋_GB2312"/>
          <w:sz w:val="28"/>
          <w:szCs w:val="28"/>
        </w:rPr>
        <w:t>围。</w:t>
      </w:r>
    </w:p>
    <w:p>
      <w:pPr>
        <w:spacing w:before="2" w:line="421" w:lineRule="auto"/>
        <w:ind w:left="37" w:right="7" w:firstLine="55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第二十九条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单位应当建立健全支出内部管理制度，确定单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经 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>济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活动的各项支出标准，明确支出报销流程，按照规定办理支出事项。</w:t>
      </w:r>
    </w:p>
    <w:p>
      <w:pPr>
        <w:spacing w:line="422" w:lineRule="auto"/>
        <w:ind w:left="25" w:right="83" w:firstLine="56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单位应当合理</w:t>
      </w:r>
      <w:r>
        <w:rPr>
          <w:rFonts w:hint="eastAsia" w:cs="仿宋_GB2312"/>
          <w:spacing w:val="-13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岗位， 明确相关岗位的职责权限， 确保支出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请和内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部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审批、付款审批和付款执行、业务经办和会计核算等不相容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岗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位相互分离。</w:t>
      </w:r>
    </w:p>
    <w:p>
      <w:pPr>
        <w:spacing w:before="4" w:line="421" w:lineRule="auto"/>
        <w:ind w:left="32" w:firstLine="55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第三十条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 xml:space="preserve">  单位应当按照支出业务的类型，明确内部审批、审核、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支付、核算和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归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档等支出各关键岗位的职责权限。实行国库集中支付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的，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应当严格按照财政国库管理制度有关规定执行。</w:t>
      </w:r>
    </w:p>
    <w:p>
      <w:pPr>
        <w:spacing w:before="2" w:line="422" w:lineRule="auto"/>
        <w:ind w:left="29" w:right="52" w:firstLine="54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一</w:t>
      </w:r>
      <w:r>
        <w:rPr>
          <w:rFonts w:hint="eastAsia" w:cs="仿宋_GB2312"/>
          <w:spacing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加强支出审批控制。明确支出的内部审批权限、程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序、责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任和相关控制措施。审批人应当在授权范围内审批， 不得越权审批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。</w:t>
      </w:r>
    </w:p>
    <w:p>
      <w:pPr>
        <w:spacing w:before="4" w:line="421" w:lineRule="auto"/>
        <w:ind w:left="34" w:right="57" w:firstLine="53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二</w:t>
      </w:r>
      <w:r>
        <w:rPr>
          <w:rFonts w:hint="eastAsia" w:cs="仿宋_GB2312"/>
          <w:spacing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加强支出审核控制。全面审核各类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单据。重点审核单据来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源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否合法， 内容是否真实、完整，使用是否准确， 是否符合预算，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审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批手续是否齐全。</w:t>
      </w:r>
    </w:p>
    <w:p>
      <w:pPr>
        <w:spacing w:before="1" w:line="422" w:lineRule="auto"/>
        <w:ind w:left="20" w:right="87"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支出凭证应当附反映支出明细内容的原始单据，并由经办人员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签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字或盖章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，超出规定标准的支出事项应由经办人员说明原因并附审批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依据，确保与经济业务事项相符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。</w:t>
      </w:r>
    </w:p>
    <w:p>
      <w:pPr>
        <w:spacing w:before="4" w:line="421" w:lineRule="auto"/>
        <w:ind w:left="34" w:right="57" w:firstLine="539"/>
        <w:rPr>
          <w:rFonts w:hint="eastAsia" w:cs="仿宋_GB2312"/>
          <w:spacing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加强支付控制。明确报销业务流程， 按照规定办理资金支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付手续。签发的支付凭证应当进行登记。使用公务卡结算的， </w:t>
      </w:r>
      <w:r>
        <w:rPr>
          <w:rFonts w:hint="eastAsia" w:cs="仿宋_GB2312"/>
          <w:spacing w:val="2"/>
          <w:sz w:val="28"/>
          <w:szCs w:val="28"/>
          <w:lang w:eastAsia="zh-CN"/>
        </w:rPr>
        <w:t>应当按照公务卡使用和管理有关规定办理业务。</w:t>
      </w:r>
    </w:p>
    <w:p>
      <w:pPr>
        <w:spacing w:before="4" w:line="421" w:lineRule="auto"/>
        <w:ind w:left="34" w:right="57" w:firstLine="539"/>
        <w:rPr>
          <w:rFonts w:hint="eastAsia" w:cs="仿宋_GB2312"/>
          <w:spacing w:val="2"/>
          <w:sz w:val="28"/>
          <w:szCs w:val="28"/>
          <w:lang w:eastAsia="zh-CN"/>
        </w:rPr>
      </w:pPr>
      <w:r>
        <w:rPr>
          <w:rFonts w:hint="eastAsia" w:cs="仿宋_GB2312"/>
          <w:spacing w:val="2"/>
          <w:sz w:val="28"/>
          <w:szCs w:val="28"/>
          <w:lang w:eastAsia="zh-CN"/>
        </w:rPr>
        <w:t>（四）加强支出的核算和归档控制。由财会部门根据支出凭证及 时准确登记账簿；与支出业务相关的合同等材料应当提交财会部门作 为账务处理的依据。</w:t>
      </w:r>
    </w:p>
    <w:p>
      <w:pPr>
        <w:spacing w:before="4" w:line="421" w:lineRule="auto"/>
        <w:ind w:left="20" w:right="36" w:firstLine="57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第三十一条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根据国家规定可以举借债务的单位应当建立健全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债务内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部管理制度，明确债务管理岗位的职责权限， 不得由一人办理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债务业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务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的全过程。大额债务的举借和偿还属于重大经济事项， 应当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充分论证， 并由单位领导班子集体研究决定。</w:t>
      </w:r>
    </w:p>
    <w:p>
      <w:pPr>
        <w:spacing w:before="3" w:line="414" w:lineRule="auto"/>
        <w:ind w:left="32" w:right="38" w:firstLine="55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单位应当做好债务的会计核算和档案保管工作。加强债务的对账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检查控制， 定期与债权人核对债务余额， 进行债务清理， 防范和控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制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财务风险。</w:t>
      </w:r>
    </w:p>
    <w:p>
      <w:pPr>
        <w:spacing w:line="223" w:lineRule="auto"/>
        <w:ind w:left="2260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1"/>
          <w:szCs w:val="31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9"/>
          <w:sz w:val="31"/>
          <w:szCs w:val="31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8"/>
          <w:sz w:val="31"/>
          <w:szCs w:val="31"/>
        </w:rPr>
        <w:t>节  政府采购业务控制</w:t>
      </w:r>
    </w:p>
    <w:p>
      <w:pPr>
        <w:spacing w:before="298" w:line="422" w:lineRule="auto"/>
        <w:ind w:left="25" w:right="36" w:firstLine="5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第三十二条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位应当建立健全政府采购预算与计划管理、政府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采购活动管理、验收管</w:t>
      </w:r>
      <w:r>
        <w:rPr>
          <w:rFonts w:hint="eastAsia" w:ascii="仿宋_GB2312" w:hAnsi="仿宋_GB2312" w:eastAsia="仿宋_GB2312" w:cs="仿宋_GB2312"/>
          <w:sz w:val="28"/>
          <w:szCs w:val="28"/>
        </w:rPr>
        <w:t>理等政府采购内部管理制度。</w:t>
      </w:r>
    </w:p>
    <w:p>
      <w:pPr>
        <w:spacing w:before="5" w:line="421" w:lineRule="auto"/>
        <w:ind w:left="40" w:right="36" w:firstLine="55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第三十三条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位应当明确相关岗位的职责权限，确保政府采购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4"/>
          <w:sz w:val="28"/>
          <w:szCs w:val="28"/>
        </w:rPr>
        <w:t>需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制定与内部审批、招标文件准备与复核、 合同签订与验收、 验收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与保管等不相容岗位相互分离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。</w:t>
      </w:r>
    </w:p>
    <w:p>
      <w:pPr>
        <w:spacing w:before="2" w:line="424" w:lineRule="auto"/>
        <w:ind w:left="23" w:firstLine="56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第三十四条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位应当加强对政府采购业务预算与计划的管理。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建立预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算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编制、政府采购和资产管理等部门或岗位之间的沟通协调机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制。根据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本单位实际需求和相关标准编制政府采购预算，按照已批复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预算安排政府采购计划。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1" w:type="default"/>
          <w:pgSz w:w="11907" w:h="16839"/>
          <w:pgMar w:top="1431" w:right="1761" w:bottom="1154" w:left="1785" w:header="0" w:footer="993" w:gutter="0"/>
          <w:pgNumType w:fmt="numberInDash"/>
          <w:cols w:space="720" w:num="1"/>
        </w:sectPr>
      </w:pPr>
    </w:p>
    <w:p>
      <w:pPr>
        <w:spacing w:before="279" w:line="422" w:lineRule="auto"/>
        <w:ind w:left="29"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第三十五条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位应当加强对政府采购活动的管理。对政府采购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活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动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实施归口管理，在政府采购活动中建立政府采购、资产管理、财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会、 内部审计、纪检监察等部门或岗位相互协调、相互制约的机制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。</w:t>
      </w:r>
    </w:p>
    <w:p>
      <w:pPr>
        <w:spacing w:line="422" w:lineRule="auto"/>
        <w:ind w:left="29" w:right="35" w:firstLine="56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单位应当加强对政府采购申请的内部审核，按照规定选择政府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购方式、发布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政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府采购信息。对政府采购进口产品、变更政府采购方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式等事项应当加强内部审核，严格履行审批手续。</w:t>
      </w:r>
    </w:p>
    <w:p>
      <w:pPr>
        <w:spacing w:before="4" w:line="421" w:lineRule="auto"/>
        <w:ind w:left="28" w:firstLine="5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第三十六条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单位应当加强对政府采购项目验收的管理。根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规 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定的验收制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度和政府采购文件， 由指定部门或专人对所购物品的品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种、规格、数量、质量和其他相关内容进行验收， 并出具验收证明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。</w:t>
      </w:r>
    </w:p>
    <w:p>
      <w:pPr>
        <w:spacing w:line="422" w:lineRule="auto"/>
        <w:ind w:left="25" w:right="36" w:firstLine="5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第三十七条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单位应当加强对政府采购业务质疑投诉答复的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理。指定牵头部门负责、相关部门参加， 按照国家有关规定做好政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府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采购业务质疑投诉答</w:t>
      </w:r>
      <w:r>
        <w:rPr>
          <w:rFonts w:hint="eastAsia" w:ascii="仿宋_GB2312" w:hAnsi="仿宋_GB2312" w:eastAsia="仿宋_GB2312" w:cs="仿宋_GB2312"/>
          <w:sz w:val="28"/>
          <w:szCs w:val="28"/>
        </w:rPr>
        <w:t>复工作。</w:t>
      </w:r>
    </w:p>
    <w:p>
      <w:pPr>
        <w:spacing w:line="422" w:lineRule="auto"/>
        <w:ind w:left="26" w:right="34" w:firstLine="56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第三十八条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单位应当加强对政府采购业务的记录控制。妥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保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管政府采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购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预算与计划、各类批复文件、招标文件、投标文件、评标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文件、合同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文本、验收证明等政府采购业务相关资料。定期对政府采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购业务信息进行分类统计， 并在内部进行通报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。</w:t>
      </w:r>
    </w:p>
    <w:p>
      <w:pPr>
        <w:spacing w:before="3" w:line="414" w:lineRule="auto"/>
        <w:ind w:left="28" w:right="34" w:firstLine="5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第三十九条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单位应当加强对涉密政府采购项目安全保密的管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理。对于涉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密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政府采购项目，单位应当与相关供应商或采购中介机构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签订保密协议或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者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在合同中设定保密条款。</w:t>
      </w:r>
    </w:p>
    <w:p>
      <w:pPr>
        <w:spacing w:before="1" w:line="224" w:lineRule="auto"/>
        <w:ind w:left="2904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31"/>
          <w:szCs w:val="31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7"/>
          <w:sz w:val="31"/>
          <w:szCs w:val="31"/>
        </w:rPr>
        <w:t>四节  资产控制</w:t>
      </w:r>
    </w:p>
    <w:p>
      <w:pPr>
        <w:spacing w:before="295"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单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应当对资产实行分类管理，建立健全资产内部管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2" w:type="default"/>
          <w:pgSz w:w="11907" w:h="16839"/>
          <w:pgMar w:top="1431" w:right="1762" w:bottom="1154" w:left="1785" w:header="0" w:footer="993" w:gutter="0"/>
          <w:pgNumType w:fmt="numberInDash"/>
          <w:cols w:space="720" w:num="1"/>
        </w:sectPr>
      </w:pPr>
    </w:p>
    <w:p>
      <w:pPr>
        <w:spacing w:before="278" w:line="218" w:lineRule="auto"/>
        <w:ind w:left="2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理制度。</w:t>
      </w:r>
    </w:p>
    <w:p>
      <w:pPr>
        <w:spacing w:before="309" w:line="422" w:lineRule="auto"/>
        <w:ind w:left="24" w:right="37" w:firstLine="5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单位应当合理</w:t>
      </w:r>
      <w:r>
        <w:rPr>
          <w:rFonts w:hint="eastAsia" w:cs="仿宋_GB2312"/>
          <w:spacing w:val="-13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岗位， 明确相关岗位的职责权限， 确保资产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全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和有效使用。</w:t>
      </w:r>
    </w:p>
    <w:p>
      <w:pPr>
        <w:spacing w:line="422" w:lineRule="auto"/>
        <w:ind w:left="22" w:right="37"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第四十一条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位应当建立健全货币资金管理岗位责任制，合理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cs="仿宋_GB2312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岗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位， 不得由一人办理货币资金业务的全过程，确保不相容岗位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相互分离。</w:t>
      </w:r>
    </w:p>
    <w:p>
      <w:pPr>
        <w:spacing w:before="2" w:line="421" w:lineRule="auto"/>
        <w:ind w:left="20" w:firstLine="55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4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一</w:t>
      </w:r>
      <w:r>
        <w:rPr>
          <w:rFonts w:hint="eastAsia" w:cs="仿宋_GB2312"/>
          <w:spacing w:val="3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出纳不得兼管稽核、会计档案保管和收入、支出、债权、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债务账目的登</w:t>
      </w:r>
      <w:r>
        <w:rPr>
          <w:rFonts w:hint="eastAsia" w:ascii="仿宋_GB2312" w:hAnsi="仿宋_GB2312" w:eastAsia="仿宋_GB2312" w:cs="仿宋_GB2312"/>
          <w:sz w:val="28"/>
          <w:szCs w:val="28"/>
        </w:rPr>
        <w:t>记工作。</w:t>
      </w:r>
    </w:p>
    <w:p>
      <w:pPr>
        <w:spacing w:before="4" w:line="421" w:lineRule="auto"/>
        <w:ind w:left="49" w:right="37" w:firstLine="52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二</w:t>
      </w:r>
      <w:r>
        <w:rPr>
          <w:rFonts w:hint="eastAsia" w:cs="仿宋_GB2312"/>
          <w:spacing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严禁一人保管收付款项所需的全部印章。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 xml:space="preserve"> 财务专用章应当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由专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保管， 个人名章应当由本人或其授权人员保管。负责保管印章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的人员要</w:t>
      </w:r>
      <w:r>
        <w:rPr>
          <w:rFonts w:hint="eastAsia" w:cs="仿宋_GB2312"/>
          <w:spacing w:val="-3"/>
          <w:sz w:val="28"/>
          <w:szCs w:val="28"/>
          <w:lang w:eastAsia="zh-CN"/>
        </w:rPr>
        <w:t>配置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单独的保管设备，并做到人走柜锁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。</w:t>
      </w:r>
    </w:p>
    <w:p>
      <w:pPr>
        <w:spacing w:before="2" w:line="422" w:lineRule="auto"/>
        <w:ind w:left="34" w:right="37" w:firstLine="53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三</w:t>
      </w:r>
      <w:r>
        <w:rPr>
          <w:rFonts w:hint="eastAsia" w:cs="仿宋_GB2312"/>
          <w:spacing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按照规定应当由有关负责人签字或盖章的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， 应当严格履行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签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字或盖章手续。</w:t>
      </w:r>
    </w:p>
    <w:p>
      <w:pPr>
        <w:spacing w:before="2" w:line="421" w:lineRule="auto"/>
        <w:ind w:left="44" w:right="41" w:firstLine="5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第四十二条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单位应当加强对银行账户的管理，严格按照规定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的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审批权限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和程序开立、变更和撤销银行账户。</w:t>
      </w:r>
    </w:p>
    <w:p>
      <w:pPr>
        <w:spacing w:before="7" w:line="421" w:lineRule="auto"/>
        <w:ind w:left="20" w:right="39" w:firstLine="57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第四十三条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单位应当加强货币资金的核查控制。指定不办理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货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币资金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业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务的会计人员定期和不定期抽查盘点库存现金，核对银行存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款余额， 抽查银行对账单、银行日记账及银行存款余额调节表， 核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是否账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实相符、账账相符。对调节不符、可能存在重大问题的未达账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项应当及时查明</w:t>
      </w:r>
      <w:r>
        <w:rPr>
          <w:rFonts w:hint="eastAsia" w:ascii="仿宋_GB2312" w:hAnsi="仿宋_GB2312" w:eastAsia="仿宋_GB2312" w:cs="仿宋_GB2312"/>
          <w:sz w:val="28"/>
          <w:szCs w:val="28"/>
        </w:rPr>
        <w:t>原因，并按照相关规定处理。</w:t>
      </w:r>
    </w:p>
    <w:p>
      <w:pPr>
        <w:spacing w:before="1"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第四十四条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 xml:space="preserve">  单位应当加强对实物资产和无形资产的管理，明确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3" w:type="default"/>
          <w:pgSz w:w="11907" w:h="16839"/>
          <w:pgMar w:top="1431" w:right="1758" w:bottom="1154" w:left="1785" w:header="0" w:footer="993" w:gutter="0"/>
          <w:pgNumType w:fmt="numberInDash"/>
          <w:cols w:space="720" w:num="1"/>
        </w:sectPr>
      </w:pPr>
    </w:p>
    <w:p>
      <w:pPr>
        <w:spacing w:before="278" w:line="422" w:lineRule="auto"/>
        <w:ind w:left="26" w:right="10" w:hanging="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相关部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门和岗位的职责权限， 强化对</w:t>
      </w:r>
      <w:r>
        <w:rPr>
          <w:rFonts w:hint="eastAsia" w:cs="仿宋_GB2312"/>
          <w:spacing w:val="-7"/>
          <w:sz w:val="28"/>
          <w:szCs w:val="28"/>
          <w:lang w:eastAsia="zh-CN"/>
        </w:rPr>
        <w:t>配置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、使用和</w:t>
      </w:r>
      <w:r>
        <w:rPr>
          <w:rFonts w:hint="eastAsia" w:cs="仿宋_GB2312"/>
          <w:spacing w:val="-7"/>
          <w:sz w:val="28"/>
          <w:szCs w:val="28"/>
          <w:lang w:eastAsia="zh-CN"/>
        </w:rPr>
        <w:t>处置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等关键环节的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控。</w:t>
      </w:r>
    </w:p>
    <w:p>
      <w:pPr>
        <w:spacing w:before="1" w:line="422" w:lineRule="auto"/>
        <w:ind w:left="34" w:right="12" w:firstLine="53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一</w:t>
      </w:r>
      <w:r>
        <w:rPr>
          <w:rFonts w:hint="eastAsia" w:cs="仿宋_GB2312"/>
          <w:spacing w:val="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对资产实施归口管理。明确资产使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用和保管责任人，落实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28"/>
          <w:szCs w:val="28"/>
        </w:rPr>
        <w:t>资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产使用人在资产管理中的责任。 贵重资产、 危险资产、 有保密等特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殊要求的资产，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应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当指定专人保管、专人使用，并规定严格的接触限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制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条件和审批程序。</w:t>
      </w:r>
    </w:p>
    <w:p>
      <w:pPr>
        <w:spacing w:before="2" w:line="421" w:lineRule="auto"/>
        <w:ind w:left="38" w:right="9" w:firstLine="53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-3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二</w:t>
      </w:r>
      <w:r>
        <w:rPr>
          <w:rFonts w:hint="eastAsia" w:cs="仿宋_GB2312"/>
          <w:spacing w:val="-3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 xml:space="preserve"> 按照国有资产管理相关规定， 明确资产的调剂、租借、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对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外投资、</w:t>
      </w:r>
      <w:r>
        <w:rPr>
          <w:rFonts w:hint="eastAsia" w:cs="仿宋_GB2312"/>
          <w:spacing w:val="-3"/>
          <w:sz w:val="28"/>
          <w:szCs w:val="28"/>
          <w:lang w:eastAsia="zh-CN"/>
        </w:rPr>
        <w:t>处置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的程序、审批权限和责任。</w:t>
      </w:r>
    </w:p>
    <w:p>
      <w:pPr>
        <w:spacing w:before="1" w:line="422" w:lineRule="auto"/>
        <w:ind w:left="28" w:right="7" w:firstLine="5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-6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三</w:t>
      </w:r>
      <w:r>
        <w:rPr>
          <w:rFonts w:hint="eastAsia" w:cs="仿宋_GB2312"/>
          <w:spacing w:val="-5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 xml:space="preserve"> 建立资产台账， 加强资产的实物管理。单位应当定期清查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盘点资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产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， 确保账实相符。财会、资产管理、资产使用等部门或岗位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应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当定期对账， 发现不符的，应当及时查明原因， 并按照相关规定处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理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。</w:t>
      </w:r>
    </w:p>
    <w:p>
      <w:pPr>
        <w:spacing w:before="2" w:line="421" w:lineRule="auto"/>
        <w:ind w:left="28" w:right="8" w:firstLine="5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四 ) 建立资产信息管理系统， 做好资产的统计、报告、分析工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作，实现对资产的动态管理。</w:t>
      </w:r>
    </w:p>
    <w:p>
      <w:pPr>
        <w:spacing w:before="1" w:line="422" w:lineRule="auto"/>
        <w:ind w:left="28" w:right="13" w:firstLine="5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第四十五条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单位应当根据国家有关规定加强对对外投资的管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理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>。</w:t>
      </w:r>
    </w:p>
    <w:p>
      <w:pPr>
        <w:spacing w:line="422" w:lineRule="auto"/>
        <w:ind w:left="32" w:right="12" w:firstLine="54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cs="仿宋_GB2312"/>
          <w:spacing w:val="-6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一</w:t>
      </w:r>
      <w:r>
        <w:rPr>
          <w:rFonts w:hint="eastAsia" w:cs="仿宋_GB2312"/>
          <w:spacing w:val="-3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合理</w:t>
      </w:r>
      <w:r>
        <w:rPr>
          <w:rFonts w:hint="eastAsia" w:cs="仿宋_GB2312"/>
          <w:spacing w:val="-3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岗位， 明确相关岗位的职责权限， 确保对外投资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的可行性研究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评估、对外投资决策与执行、对外投资</w:t>
      </w:r>
      <w:r>
        <w:rPr>
          <w:rFonts w:hint="eastAsia" w:cs="仿宋_GB2312"/>
          <w:spacing w:val="-3"/>
          <w:sz w:val="28"/>
          <w:szCs w:val="28"/>
          <w:lang w:eastAsia="zh-CN"/>
        </w:rPr>
        <w:t>处置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的审批与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执行等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不相容岗位相互分离。</w:t>
      </w:r>
    </w:p>
    <w:p>
      <w:pPr>
        <w:spacing w:line="422" w:lineRule="auto"/>
        <w:ind w:left="32" w:right="12" w:firstLine="541"/>
        <w:rPr>
          <w:rFonts w:hint="eastAsia"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 xml:space="preserve"> 单位对外投资，应当由单位领导班子集体研究决定。</w:t>
      </w:r>
    </w:p>
    <w:p>
      <w:pPr>
        <w:spacing w:line="422" w:lineRule="auto"/>
        <w:ind w:left="32" w:right="12" w:firstLine="54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 xml:space="preserve"> 加强对投资项目的追踪管理， 及时、全面、准确地记录对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外投资的价值变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动和投资收益情况。</w:t>
      </w:r>
      <w:bookmarkStart w:id="0" w:name="_GoBack"/>
      <w:bookmarkEnd w:id="0"/>
    </w:p>
    <w:p>
      <w:pPr>
        <w:spacing w:before="308" w:line="415" w:lineRule="auto"/>
        <w:ind w:left="25" w:firstLine="54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四 ) 建立责任追究制度。对在对外投资中出现重大决策失误、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未履行集体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决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策程序和不按规定执行对外投资业务的部门及人员，应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当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追究相应的责任。</w:t>
      </w:r>
    </w:p>
    <w:p>
      <w:pPr>
        <w:spacing w:line="224" w:lineRule="auto"/>
        <w:ind w:left="2582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1"/>
          <w:szCs w:val="31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8"/>
          <w:sz w:val="31"/>
          <w:szCs w:val="31"/>
        </w:rPr>
        <w:t>五节  建设项目控制</w:t>
      </w:r>
    </w:p>
    <w:p>
      <w:pPr>
        <w:spacing w:before="295"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第四十六条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 xml:space="preserve">  单位应当建立健全建设项</w:t>
      </w:r>
      <w:r>
        <w:rPr>
          <w:rFonts w:hint="eastAsia" w:ascii="仿宋_GB2312" w:hAnsi="仿宋_GB2312" w:eastAsia="仿宋_GB2312" w:cs="仿宋_GB2312"/>
          <w:sz w:val="28"/>
          <w:szCs w:val="28"/>
        </w:rPr>
        <w:t>目内部管理制度。</w:t>
      </w:r>
    </w:p>
    <w:p>
      <w:pPr>
        <w:spacing w:before="311" w:line="422" w:lineRule="auto"/>
        <w:ind w:left="26" w:right="9" w:firstLine="56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应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当合理</w:t>
      </w:r>
      <w:r>
        <w:rPr>
          <w:rFonts w:hint="eastAsia" w:cs="仿宋_GB2312"/>
          <w:spacing w:val="-7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岗位， 明确内部相关部门和岗位的职责权限，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确保项目建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议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和可行性研究与项目决策、概预算编制与审核、项目实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施与价款支付、竣工决算与竣</w:t>
      </w:r>
      <w:r>
        <w:rPr>
          <w:rFonts w:hint="eastAsia" w:ascii="仿宋_GB2312" w:hAnsi="仿宋_GB2312" w:eastAsia="仿宋_GB2312" w:cs="仿宋_GB2312"/>
          <w:sz w:val="28"/>
          <w:szCs w:val="28"/>
        </w:rPr>
        <w:t>工审计等不相容岗位相互分离。</w:t>
      </w:r>
    </w:p>
    <w:p>
      <w:pPr>
        <w:spacing w:line="422" w:lineRule="auto"/>
        <w:ind w:left="34" w:right="38" w:firstLine="55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第四十七条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位应当建立与建设项目相关的议事决策机制，严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禁任何个人单独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决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策或者擅自改变集体决策意见。决策过程及各方面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意见应当形成书面文件，与相关资料一同妥善</w:t>
      </w:r>
      <w:r>
        <w:rPr>
          <w:rFonts w:hint="eastAsia" w:ascii="仿宋_GB2312" w:hAnsi="仿宋_GB2312" w:eastAsia="仿宋_GB2312" w:cs="仿宋_GB2312"/>
          <w:sz w:val="28"/>
          <w:szCs w:val="28"/>
        </w:rPr>
        <w:t>归档保管。</w:t>
      </w:r>
    </w:p>
    <w:p>
      <w:pPr>
        <w:spacing w:line="422" w:lineRule="auto"/>
        <w:ind w:left="25" w:right="36" w:firstLine="5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第四十八条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单位应当建立与建设项目相关的审核机制。项目建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议书、可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性研究报告、概预算、竣工决算报告等应当由单位内部的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规划、技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术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、财会、法律等相关工作人员或者根据国家有关规定委托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具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有相应资质的中介机构进行审核，出具评审意见。</w:t>
      </w:r>
    </w:p>
    <w:p>
      <w:pPr>
        <w:spacing w:before="3" w:line="421" w:lineRule="auto"/>
        <w:ind w:left="28" w:right="38" w:firstLine="5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第四十九条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单位应当依据国家有关规定组织建设项目招标工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作，并接受有关部门的监督。</w:t>
      </w:r>
    </w:p>
    <w:p>
      <w:pPr>
        <w:spacing w:before="2" w:line="421" w:lineRule="auto"/>
        <w:ind w:left="34" w:right="36" w:firstLine="55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应当采取签订保密协议、限制接触等必要措施， 确保标底编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制、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评标等工作在严格保密的情况下进行。</w:t>
      </w:r>
    </w:p>
    <w:p>
      <w:pPr>
        <w:spacing w:before="1"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单位应当按照审批单位下达的投资计划和预算对建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4" w:type="default"/>
          <w:pgSz w:w="11907" w:h="16839"/>
          <w:pgMar w:top="1431" w:right="1759" w:bottom="1154" w:left="1785" w:header="0" w:footer="993" w:gutter="0"/>
          <w:pgNumType w:fmt="numberInDash"/>
          <w:cols w:space="720" w:num="1"/>
        </w:sectPr>
      </w:pPr>
    </w:p>
    <w:p>
      <w:pPr>
        <w:spacing w:before="278" w:line="422" w:lineRule="auto"/>
        <w:ind w:left="587" w:hanging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设项目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资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金实行专款专用， 严禁截留、挪用和超批复内容使用资金。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财会部门应当加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与建设项目承建单位的沟通，准确掌握建设进</w:t>
      </w:r>
    </w:p>
    <w:p>
      <w:pPr>
        <w:spacing w:before="1" w:line="422" w:lineRule="auto"/>
        <w:ind w:left="49" w:right="37" w:hanging="2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度， 加强价款支付审核， 按照规定办理价款结算。 实行国库集中支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的建设项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目，单位应当按照财政国库管理制度相关规定支付资金。</w:t>
      </w:r>
    </w:p>
    <w:p>
      <w:pPr>
        <w:spacing w:before="2" w:line="421" w:lineRule="auto"/>
        <w:ind w:left="22" w:right="37" w:firstLine="57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第五十一条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 xml:space="preserve">  单位应当加强对建设项目档案的管理。做好相关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文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件、材料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的收集、整理、归档和保管工作。</w:t>
      </w:r>
    </w:p>
    <w:p>
      <w:pPr>
        <w:spacing w:before="2" w:line="421" w:lineRule="auto"/>
        <w:ind w:left="29" w:right="36"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第五十二条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经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批准的投资概算是工程投资的最高限额，如有调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整，应当按照国家有关规定报经批准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before="1" w:line="422" w:lineRule="auto"/>
        <w:ind w:left="49" w:right="40" w:firstLine="54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位建设项目工程洽商和设计变更应当按照有关规定履行相应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审批程序。</w:t>
      </w:r>
    </w:p>
    <w:p>
      <w:pPr>
        <w:spacing w:line="422" w:lineRule="auto"/>
        <w:ind w:left="28" w:right="33" w:firstLine="5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第五十三条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建设项目竣工后，单位应当按照规定的时限及时办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理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竣工决算， 组织竣工决算审计， 并根据批复的竣工决算和有关规定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办理建设项目档案和资产移交等工</w:t>
      </w:r>
      <w:r>
        <w:rPr>
          <w:rFonts w:hint="eastAsia" w:ascii="仿宋_GB2312" w:hAnsi="仿宋_GB2312" w:eastAsia="仿宋_GB2312" w:cs="仿宋_GB2312"/>
          <w:sz w:val="28"/>
          <w:szCs w:val="28"/>
        </w:rPr>
        <w:t>作。</w:t>
      </w:r>
    </w:p>
    <w:p>
      <w:pPr>
        <w:spacing w:before="3" w:line="410" w:lineRule="auto"/>
        <w:ind w:left="22" w:right="36"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建设项目已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实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际投入使用但超时限未办理竣工决算的，单位应当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根据对建设项目的实际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投资暂估入账，转作相关资产管理。</w:t>
      </w:r>
    </w:p>
    <w:p>
      <w:pPr>
        <w:spacing w:line="224" w:lineRule="auto"/>
        <w:ind w:left="2904"/>
        <w:rPr>
          <w:rFonts w:hint="eastAsia" w:ascii="仿宋_GB2312" w:hAnsi="仿宋_GB2312" w:eastAsia="仿宋_GB2312" w:cs="仿宋_GB2312"/>
          <w:b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1"/>
          <w:szCs w:val="31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7"/>
          <w:sz w:val="31"/>
          <w:szCs w:val="31"/>
        </w:rPr>
        <w:t>六节  合同控制</w:t>
      </w:r>
    </w:p>
    <w:p>
      <w:pPr>
        <w:spacing w:before="298"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第五十四条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 xml:space="preserve">  单位应当建立健全合同内部管理制度。</w:t>
      </w:r>
    </w:p>
    <w:p>
      <w:pPr>
        <w:spacing w:before="309" w:line="422" w:lineRule="auto"/>
        <w:ind w:left="22" w:right="36" w:firstLine="56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单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位应当合理</w:t>
      </w:r>
      <w:r>
        <w:rPr>
          <w:rFonts w:hint="eastAsia" w:cs="仿宋_GB2312"/>
          <w:spacing w:val="-13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岗位， 明确合同的授权审批和签署权限， 妥善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保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管和使用合同专用章，严禁未经授权擅自以单位名义对外签订合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同，严禁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违规签订担保、投资和借贷合同。</w:t>
      </w:r>
    </w:p>
    <w:p>
      <w:pPr>
        <w:spacing w:line="217" w:lineRule="auto"/>
        <w:ind w:left="59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单位应当对合同实施归口管理，建立财会部门与合同归口管理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部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5" w:type="default"/>
          <w:pgSz w:w="11907" w:h="16839"/>
          <w:pgMar w:top="1431" w:right="1761" w:bottom="1154" w:left="1785" w:header="0" w:footer="993" w:gutter="0"/>
          <w:pgNumType w:fmt="numberInDash"/>
          <w:cols w:space="720" w:num="1"/>
        </w:sectPr>
      </w:pPr>
    </w:p>
    <w:p>
      <w:pPr>
        <w:spacing w:before="278" w:line="218" w:lineRule="auto"/>
        <w:ind w:left="5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门的沟通协调机制，实现合同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管理与预算管理、收支管理相结合。</w:t>
      </w:r>
    </w:p>
    <w:p>
      <w:pPr>
        <w:spacing w:before="309" w:line="422" w:lineRule="auto"/>
        <w:ind w:left="34" w:right="7" w:firstLine="55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第五十五条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单位应当加强对合同订立的管理， 明确合同订立的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范围和条件。对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影响重大、涉及较高专业技术或法律关系复杂的合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同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， 应当组织法律、技术、财会等工作人员参与谈判， 必要时可聘请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外部专家参与相关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工作。谈判过程中的重要事项和参与谈判人员的主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要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意见， 应当予以记录并妥善保管。</w:t>
      </w:r>
    </w:p>
    <w:p>
      <w:pPr>
        <w:spacing w:before="4" w:line="421" w:lineRule="auto"/>
        <w:ind w:left="25" w:right="9" w:firstLine="5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第五十六条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单位应当对合同履行情况实施有效监控。合同履行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过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程中， 因对方或单位自身原因导致可能无法按时履行的， 应当及时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采取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应对措施。</w:t>
      </w:r>
    </w:p>
    <w:p>
      <w:pPr>
        <w:spacing w:before="2" w:line="421" w:lineRule="auto"/>
        <w:ind w:left="54" w:right="14" w:firstLine="53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单位应当建立合同履行监督审查制度。对合同履行中签订补充合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>同，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变更、 解除合同等应当按照国家有关规定进行审查。</w:t>
      </w:r>
    </w:p>
    <w:p>
      <w:pPr>
        <w:spacing w:line="422" w:lineRule="auto"/>
        <w:ind w:left="25" w:right="9" w:firstLine="566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第五十七条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财会部门应当根据合同履行情况办理价款结算和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进行账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务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处理。未按照合同条款履约的，财会部门应当在付款之前向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单位有关负责人报告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。</w:t>
      </w:r>
    </w:p>
    <w:p>
      <w:pPr>
        <w:spacing w:before="2" w:line="422" w:lineRule="auto"/>
        <w:ind w:left="29" w:right="11"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第五十八条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合同归口管理部门应当加强对合同登记的管理， 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期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对合同进行统计、分类和归档， 详细登记合同的订立、履行和变更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情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况， 实行对合同的全过程管理。 与单位经济活动相关的合同应当同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时提交财会部门作为账务处理的依据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before="3" w:line="425" w:lineRule="auto"/>
        <w:ind w:left="46" w:right="7" w:firstLine="5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单位应当加强合同信息安全保密工作，未经批准，不得以任何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式泄露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合同订立与履行过程中涉及的国家秘密、工作秘密或商业秘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密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6" w:type="default"/>
          <w:pgSz w:w="11907" w:h="16839"/>
          <w:pgMar w:top="1431" w:right="1785" w:bottom="1154" w:left="1785" w:header="0" w:footer="993" w:gutter="0"/>
          <w:pgNumType w:fmt="numberInDash"/>
          <w:cols w:space="720" w:num="1"/>
        </w:sectPr>
      </w:pPr>
    </w:p>
    <w:p>
      <w:pPr>
        <w:spacing w:before="279" w:line="217" w:lineRule="auto"/>
        <w:ind w:left="59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第五十九条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单位应当加强对合同纠纷的管理。合同发生纠纷</w:t>
      </w:r>
    </w:p>
    <w:p>
      <w:pPr>
        <w:spacing w:before="312" w:line="424" w:lineRule="auto"/>
        <w:ind w:left="28" w:firstLine="2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 xml:space="preserve">的，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单位应当在规定时效内与对方协商谈判。合同纠纷协商一致的，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双方应当签订书面协议；合同纠纷经协商无法解决的， 经办人员应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单位有关负责人报告，并根据</w:t>
      </w:r>
      <w:r>
        <w:rPr>
          <w:rFonts w:hint="eastAsia" w:ascii="仿宋_GB2312" w:hAnsi="仿宋_GB2312" w:eastAsia="仿宋_GB2312" w:cs="仿宋_GB2312"/>
          <w:sz w:val="28"/>
          <w:szCs w:val="28"/>
        </w:rPr>
        <w:t>合同约定选择仲裁或诉讼方式解决。</w:t>
      </w: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4" w:lineRule="auto"/>
        <w:jc w:val="center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第五章  评价与监督</w:t>
      </w:r>
    </w:p>
    <w:p>
      <w:pPr>
        <w:spacing w:line="28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91" w:line="422" w:lineRule="auto"/>
        <w:ind w:left="28" w:right="29" w:firstLine="56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第六十条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 xml:space="preserve">  单位应当建立健全内部监督制度， 明确各相关部门或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岗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位在内部监督中的职责权限， 规定内部监督的程序和要求， 对内部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控制建立与实施情况进行内部监</w:t>
      </w:r>
      <w:r>
        <w:rPr>
          <w:rFonts w:hint="eastAsia" w:ascii="仿宋_GB2312" w:hAnsi="仿宋_GB2312" w:eastAsia="仿宋_GB2312" w:cs="仿宋_GB2312"/>
          <w:sz w:val="28"/>
          <w:szCs w:val="28"/>
        </w:rPr>
        <w:t>督检查和自我评价。</w:t>
      </w:r>
    </w:p>
    <w:p>
      <w:pPr>
        <w:spacing w:line="217" w:lineRule="auto"/>
        <w:ind w:left="62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部监督应当与内部控制的建立和实施保持相对独立。</w:t>
      </w:r>
    </w:p>
    <w:p>
      <w:pPr>
        <w:spacing w:before="208" w:line="412" w:lineRule="auto"/>
        <w:ind w:left="46" w:right="31" w:firstLine="54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第六十一条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内部审计部门或岗位应当定期或不定期检查单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sz w:val="28"/>
          <w:szCs w:val="28"/>
        </w:rPr>
        <w:t>内部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理制度和机制的建立与执行情况， 以及内部控制关键岗位及人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员的</w:t>
      </w:r>
      <w:r>
        <w:rPr>
          <w:rFonts w:hint="eastAsia" w:cs="仿宋_GB2312"/>
          <w:spacing w:val="-2"/>
          <w:sz w:val="28"/>
          <w:szCs w:val="28"/>
          <w:lang w:eastAsia="zh-CN"/>
        </w:rPr>
        <w:t>设置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情况等，及时发现内部控制存在的问题并提出改进建议。</w:t>
      </w:r>
    </w:p>
    <w:p>
      <w:pPr>
        <w:spacing w:before="1" w:line="411" w:lineRule="auto"/>
        <w:ind w:left="49" w:right="29" w:firstLine="54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第六十二条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单位应当根据本单位实际情况确定内部监督检查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方法、范围和频率。</w:t>
      </w:r>
    </w:p>
    <w:p>
      <w:pPr>
        <w:spacing w:before="3" w:line="415" w:lineRule="auto"/>
        <w:ind w:left="65" w:right="29" w:firstLine="52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第六十三条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单位负责人应当指定专门部门或专人负责对单位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内部控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制的有效性进行评价并出具单位内部控制自我评价报告。</w:t>
      </w:r>
    </w:p>
    <w:p>
      <w:pPr>
        <w:spacing w:before="84" w:line="423" w:lineRule="auto"/>
        <w:ind w:left="37" w:right="32" w:firstLine="55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第六十四条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 xml:space="preserve">  国务院财政部门及其派出机构和县级以上地方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级人民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政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府财政部门应当对单位内部控制的建立和实施情况进行监</w:t>
      </w:r>
    </w:p>
    <w:p>
      <w:pPr>
        <w:spacing w:line="364" w:lineRule="auto"/>
        <w:ind w:left="608" w:right="33" w:hanging="58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督检查，有针对性地提出检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查意见和建议，并督促单位进行整改。 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国务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院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审计机关及其派出机构和县级以上地方各级人民政府审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7" w:type="default"/>
          <w:pgSz w:w="11907" w:h="16839"/>
          <w:pgMar w:top="1431" w:right="1768" w:bottom="1154" w:left="1785" w:header="0" w:footer="993" w:gutter="0"/>
          <w:pgNumType w:fmt="numberInDash"/>
          <w:cols w:space="720" w:num="1"/>
        </w:sectPr>
      </w:pPr>
    </w:p>
    <w:p>
      <w:pPr>
        <w:spacing w:before="182" w:line="414" w:lineRule="auto"/>
        <w:ind w:left="23" w:right="11" w:firstLine="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计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机关对单位进行审计时， 应当调查了解单位内部控制建立和实施的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有效性， 揭示相关内部控制的缺陷， 有针对性地提出审计处理意见</w:t>
      </w:r>
      <w:r>
        <w:rPr>
          <w:rFonts w:hint="eastAsia" w:ascii="仿宋_GB2312" w:hAnsi="仿宋_GB2312" w:eastAsia="仿宋_GB2312" w:cs="仿宋_GB2312"/>
          <w:spacing w:val="-9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建议，并督促单</w:t>
      </w:r>
      <w:r>
        <w:rPr>
          <w:rFonts w:hint="eastAsia" w:ascii="仿宋_GB2312" w:hAnsi="仿宋_GB2312" w:eastAsia="仿宋_GB2312" w:cs="仿宋_GB2312"/>
          <w:sz w:val="28"/>
          <w:szCs w:val="28"/>
        </w:rPr>
        <w:t>位进行整改。</w:t>
      </w:r>
    </w:p>
    <w:p>
      <w:pPr>
        <w:spacing w:line="29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9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4" w:lineRule="auto"/>
        <w:jc w:val="center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第六章  附  则</w:t>
      </w: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3" w:line="415" w:lineRule="auto"/>
        <w:ind w:right="29"/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</w:pPr>
    </w:p>
    <w:p>
      <w:pPr>
        <w:spacing w:before="3" w:line="415" w:lineRule="auto"/>
        <w:ind w:left="65" w:right="29" w:firstLine="527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第六十五条</w:t>
      </w:r>
      <w:r>
        <w:rPr>
          <w:rFonts w:hint="eastAsia" w:ascii="仿宋_GB2312" w:hAnsi="仿宋_GB2312" w:eastAsia="仿宋_GB2312" w:cs="仿宋_GB2312"/>
          <w:spacing w:val="-14"/>
          <w:sz w:val="28"/>
          <w:szCs w:val="28"/>
        </w:rPr>
        <w:t xml:space="preserve">  本规范自 2014 年 1 月 1 日起施行。</w:t>
      </w:r>
    </w:p>
    <w:p>
      <w:pPr>
        <w:pStyle w:val="2"/>
        <w:spacing w:before="97" w:line="427" w:lineRule="auto"/>
        <w:ind w:right="256" w:firstLine="559"/>
        <w:jc w:val="both"/>
        <w:rPr>
          <w:rFonts w:hint="eastAsia" w:eastAsia="仿宋_GB2312"/>
          <w:spacing w:val="-7"/>
          <w:lang w:eastAsia="zh-CN"/>
        </w:rPr>
      </w:pPr>
    </w:p>
    <w:sectPr>
      <w:footerReference r:id="rId18" w:type="default"/>
      <w:pgSz w:w="11910" w:h="16840"/>
      <w:pgMar w:top="1580" w:right="1540" w:bottom="1180" w:left="1680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光广告_CNKI">
    <w:panose1 w:val="02000500000000000000"/>
    <w:charset w:val="86"/>
    <w:family w:val="auto"/>
    <w:pitch w:val="default"/>
    <w:sig w:usb0="A00002BF" w:usb1="38CF7CFA" w:usb2="00000036" w:usb3="00000000" w:csb0="0004000F" w:csb1="00000000"/>
  </w:font>
  <w:font w:name="华光方珊瑚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粗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综艺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15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16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9"/>
      <w:rPr>
        <w:rFonts w:ascii="Times New Roman" w:hAnsi="Times New Roman" w:eastAsia="Times New Roman" w:cs="Times New Roman"/>
        <w:sz w:val="18"/>
        <w:szCs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18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93.45pt;margin-top:781.25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YmEzNzQ4ZTA2Njk1YmVkMGU5ZjNmMDkzMzRkZjUifQ=="/>
  </w:docVars>
  <w:rsids>
    <w:rsidRoot w:val="00000000"/>
    <w:rsid w:val="05C950D9"/>
    <w:rsid w:val="05F84BF3"/>
    <w:rsid w:val="071F3380"/>
    <w:rsid w:val="0DED7FE9"/>
    <w:rsid w:val="10C86DBB"/>
    <w:rsid w:val="309817B5"/>
    <w:rsid w:val="347103C5"/>
    <w:rsid w:val="3FEE07F8"/>
    <w:rsid w:val="4C9208CC"/>
    <w:rsid w:val="5032409D"/>
    <w:rsid w:val="57B65646"/>
    <w:rsid w:val="60BF3DBF"/>
    <w:rsid w:val="673821D5"/>
    <w:rsid w:val="6A4A6CB5"/>
    <w:rsid w:val="6FD24704"/>
    <w:rsid w:val="7DE50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"/>
      <w:ind w:right="135"/>
      <w:jc w:val="center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276</Characters>
  <TotalTime>16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2023-02-27T08:55:00Z</dcterms:created>
  <dc:creator>huangyun</dc:creator>
  <cp:lastModifiedBy>WPS_1477493028</cp:lastModifiedBy>
  <dcterms:modified xsi:type="dcterms:W3CDTF">2023-05-19T09:06:22Z</dcterms:modified>
  <dc:title>行政事业单位内部控制规范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2023-02-27T00:00:00Z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E8D7327ECCED47D98857DC8ABA40C3A1_12</vt:lpwstr>
  </property>
</Properties>
</file>